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6822DD" w14:paraId="0E229CE7" w14:textId="77777777" w:rsidTr="008D1539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68974443" w14:textId="39E42128" w:rsidR="00044E69" w:rsidRPr="006822DD" w:rsidRDefault="00724118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LEGAL CONSULT</w:t>
            </w:r>
            <w:r w:rsidR="00F11829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ANCY FIRM </w:t>
            </w:r>
            <w:r w:rsidR="00824CB3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CANCELLATION OF </w:t>
            </w:r>
            <w:r w:rsidR="00824CB3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LICENCE </w:t>
            </w:r>
            <w:r w:rsidR="008A3C0B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APPLICATION FORM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17C1C486" w:rsidR="008D1539" w:rsidRPr="00796873" w:rsidRDefault="008D1539" w:rsidP="00796873">
      <w:pPr>
        <w:widowControl w:val="0"/>
        <w:suppressAutoHyphens/>
        <w:autoSpaceDE w:val="0"/>
        <w:autoSpaceDN w:val="0"/>
        <w:bidi w:val="0"/>
        <w:adjustRightInd w:val="0"/>
        <w:spacing w:after="240"/>
        <w:ind w:left="90" w:right="-9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This form must be completed by all </w:t>
      </w:r>
      <w:r w:rsidR="00F11829"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>legal consultancy firms</w:t>
      </w:r>
      <w:r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applying to The Government of Dubai Legal Affairs Department for </w:t>
      </w:r>
      <w:r w:rsidR="007268A0"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>c</w:t>
      </w:r>
      <w:r w:rsidR="00C05BC0"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>ancellation of professional licence</w:t>
      </w:r>
      <w:r w:rsidRPr="00796873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. </w:t>
      </w:r>
    </w:p>
    <w:p w14:paraId="647206E9" w14:textId="2EF1938F" w:rsidR="00F11829" w:rsidRPr="00796873" w:rsidRDefault="008D1539" w:rsidP="0079687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96873">
        <w:rPr>
          <w:rFonts w:ascii="Dubai" w:hAnsi="Dubai" w:cs="Dubai"/>
          <w:bCs/>
          <w:sz w:val="22"/>
          <w:szCs w:val="22"/>
        </w:rPr>
        <w:t>Please complete this f</w:t>
      </w:r>
      <w:r w:rsidR="00132024" w:rsidRPr="00796873">
        <w:rPr>
          <w:rFonts w:ascii="Dubai" w:hAnsi="Dubai" w:cs="Dubai"/>
          <w:bCs/>
          <w:sz w:val="22"/>
          <w:szCs w:val="22"/>
        </w:rPr>
        <w:t>orm</w:t>
      </w:r>
      <w:r w:rsidRPr="00796873">
        <w:rPr>
          <w:rFonts w:ascii="Dubai" w:hAnsi="Dubai" w:cs="Dubai"/>
          <w:bCs/>
          <w:sz w:val="22"/>
          <w:szCs w:val="22"/>
        </w:rPr>
        <w:t xml:space="preserve"> electronically, meaning all answers are typed </w:t>
      </w:r>
      <w:r w:rsidR="00453E9F" w:rsidRPr="00796873">
        <w:rPr>
          <w:rFonts w:ascii="Dubai" w:hAnsi="Dubai" w:cs="Dubai"/>
          <w:bCs/>
          <w:sz w:val="22"/>
          <w:szCs w:val="22"/>
        </w:rPr>
        <w:t>and the form must be signed and dated by the person(s) with the authority to sign on behalf of the firm. The Department will not accept any handwritten forms</w:t>
      </w:r>
      <w:r w:rsidRPr="00796873">
        <w:rPr>
          <w:rFonts w:ascii="Dubai" w:hAnsi="Dubai" w:cs="Dubai"/>
          <w:bCs/>
          <w:sz w:val="22"/>
          <w:szCs w:val="22"/>
        </w:rPr>
        <w:t>.</w:t>
      </w:r>
    </w:p>
    <w:p w14:paraId="0A060DE2" w14:textId="2E6E9C61" w:rsidR="008D1539" w:rsidRPr="00796873" w:rsidRDefault="008D1539" w:rsidP="0079687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96873">
        <w:rPr>
          <w:rFonts w:ascii="Dubai" w:hAnsi="Dubai" w:cs="Dubai"/>
          <w:bCs/>
          <w:sz w:val="22"/>
          <w:szCs w:val="22"/>
        </w:rPr>
        <w:t xml:space="preserve"> Please note that all questions are mandatory. </w:t>
      </w:r>
    </w:p>
    <w:p w14:paraId="72B9A35B" w14:textId="7031037B" w:rsidR="005B40EE" w:rsidRPr="00796873" w:rsidRDefault="008D1539" w:rsidP="0079687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796873">
        <w:rPr>
          <w:rFonts w:ascii="Dubai" w:hAnsi="Dubai" w:cs="Dubai"/>
          <w:bCs/>
          <w:sz w:val="22"/>
          <w:szCs w:val="22"/>
        </w:rPr>
        <w:t xml:space="preserve">If any details </w:t>
      </w:r>
      <w:r w:rsidR="00F11829" w:rsidRPr="00796873">
        <w:rPr>
          <w:rFonts w:ascii="Dubai" w:hAnsi="Dubai" w:cs="Dubai"/>
          <w:bCs/>
          <w:sz w:val="22"/>
          <w:szCs w:val="22"/>
        </w:rPr>
        <w:t xml:space="preserve">or supporting documents </w:t>
      </w:r>
      <w:r w:rsidRPr="00796873">
        <w:rPr>
          <w:rFonts w:ascii="Dubai" w:hAnsi="Dubai" w:cs="Dubai"/>
          <w:bCs/>
          <w:sz w:val="22"/>
          <w:szCs w:val="22"/>
        </w:rPr>
        <w:t xml:space="preserve">are incorrect and/or incomplete, the </w:t>
      </w:r>
      <w:r w:rsidR="00132024" w:rsidRPr="00796873">
        <w:rPr>
          <w:rFonts w:ascii="Dubai" w:hAnsi="Dubai" w:cs="Dubai"/>
          <w:bCs/>
          <w:sz w:val="22"/>
          <w:szCs w:val="22"/>
        </w:rPr>
        <w:t>f</w:t>
      </w:r>
      <w:r w:rsidRPr="00796873">
        <w:rPr>
          <w:rFonts w:ascii="Dubai" w:hAnsi="Dubai" w:cs="Dubai"/>
          <w:bCs/>
          <w:sz w:val="22"/>
          <w:szCs w:val="22"/>
        </w:rPr>
        <w:t>orm may be returned to the applicant for proper completion and re-submission</w:t>
      </w:r>
      <w:r w:rsidR="00BE5EF2" w:rsidRPr="00796873">
        <w:rPr>
          <w:rFonts w:ascii="Dubai" w:hAnsi="Dubai" w:cs="Dubai"/>
          <w:bCs/>
          <w:sz w:val="22"/>
          <w:szCs w:val="22"/>
        </w:rPr>
        <w:t>.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790"/>
        <w:gridCol w:w="5675"/>
      </w:tblGrid>
      <w:tr w:rsidR="00761376" w:rsidRPr="006822DD" w14:paraId="7B0DD69D" w14:textId="77777777" w:rsidTr="008D1539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2ADA8E78" w14:textId="77777777" w:rsidR="00761376" w:rsidRPr="002B7793" w:rsidRDefault="00761376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B779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D986956" w14:textId="6555A79D" w:rsidR="00761376" w:rsidRPr="002B7793" w:rsidRDefault="00DB553E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B779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LEGAL CONSULTANCY FIRM </w:t>
            </w:r>
            <w:r w:rsidR="00761376" w:rsidRPr="002B7793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131D7" w:rsidRPr="006822DD" w14:paraId="70C8FEDB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EF4516" w14:textId="399CAB1A" w:rsidR="00F131D7" w:rsidRPr="002B7793" w:rsidRDefault="00DB553E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Name of Firm:</w:t>
            </w:r>
            <w:r w:rsidR="00D91513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3A472A" w14:textId="51351A6A" w:rsidR="00F131D7" w:rsidRPr="006822DD" w:rsidRDefault="00F131D7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CFA712" w14:textId="07213669" w:rsidR="00DB553E" w:rsidRPr="002B7793" w:rsidRDefault="00DB553E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Name of Managing Partner: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494F5A" w14:textId="77777777" w:rsidR="00DB553E" w:rsidRPr="006822DD" w:rsidRDefault="00DB553E" w:rsidP="001974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32024" w:rsidRPr="006822DD" w14:paraId="6DEC159A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28D68CB" w14:textId="56387D91" w:rsidR="00132024" w:rsidRPr="002B7793" w:rsidRDefault="00132024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Office Address: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F9DEFB" w14:textId="77777777" w:rsidR="00132024" w:rsidRPr="006822DD" w:rsidRDefault="00132024" w:rsidP="001974A0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9E60746" w14:textId="6971D50D" w:rsidR="00F131D7" w:rsidRPr="002B7793" w:rsidRDefault="00F131D7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B2020A" w14:textId="7623E812" w:rsidR="00F131D7" w:rsidRPr="006822DD" w:rsidRDefault="00F131D7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CA687B0" w14:textId="42647F7C" w:rsidR="00F131D7" w:rsidRPr="002B7793" w:rsidRDefault="00F131D7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B064EC" w14:textId="42010002" w:rsidR="00F131D7" w:rsidRPr="006822DD" w:rsidRDefault="00F131D7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0DBBA860" w:rsidR="00B1094A" w:rsidRPr="002B7793" w:rsidRDefault="00B1094A" w:rsidP="002B7793">
      <w:pPr>
        <w:tabs>
          <w:tab w:val="left" w:pos="90"/>
          <w:tab w:val="left" w:pos="630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9"/>
        <w:gridCol w:w="2850"/>
        <w:gridCol w:w="5675"/>
      </w:tblGrid>
      <w:tr w:rsidR="00862E65" w:rsidRPr="006822DD" w14:paraId="2E5FB0C4" w14:textId="77777777" w:rsidTr="0048274D">
        <w:tc>
          <w:tcPr>
            <w:tcW w:w="14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</w:tcPr>
          <w:p w14:paraId="0DC8AB24" w14:textId="5F483A43" w:rsidR="00862E65" w:rsidRPr="00294BBF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2:</w:t>
            </w:r>
          </w:p>
        </w:tc>
        <w:tc>
          <w:tcPr>
            <w:tcW w:w="8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</w:tcPr>
          <w:p w14:paraId="665A3993" w14:textId="7CE850FE" w:rsidR="00862E65" w:rsidRPr="00294BBF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</w:t>
            </w:r>
            <w:r w:rsidR="00DB553E"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TANCY FIRM</w:t>
            </w: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553E"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LICENCE</w:t>
            </w: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862E65" w:rsidRPr="006822DD" w14:paraId="380C8297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1C77A606" w:rsidR="00862E65" w:rsidRPr="002B7793" w:rsidRDefault="00862E65" w:rsidP="001974A0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Legal Consultan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cy</w:t>
            </w: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Licence </w:t>
            </w: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Number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30134ACF" w:rsidR="00862E65" w:rsidRPr="006822DD" w:rsidRDefault="00862E65" w:rsidP="001974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340058A3" w:rsidR="00862E65" w:rsidRPr="002B7793" w:rsidRDefault="00862E65" w:rsidP="001974A0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Legal Con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sultancy Firm Licence</w:t>
            </w: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Issue Date: 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11AC0D49" w:rsidR="00862E65" w:rsidRPr="006822DD" w:rsidRDefault="00862E65" w:rsidP="001974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352903FB" w:rsidR="00862E65" w:rsidRPr="002B7793" w:rsidRDefault="00862E65" w:rsidP="001974A0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Legal Consult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ancy Firm Licence</w:t>
            </w: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Expiry Date</w:t>
            </w:r>
            <w:r w:rsidR="00DB553E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1C5D7A79" w:rsidR="00862E65" w:rsidRPr="006822DD" w:rsidRDefault="00862E65" w:rsidP="001974A0">
            <w:pPr>
              <w:pStyle w:val="bodyformStyleGroup1"/>
              <w:spacing w:after="0" w:line="240" w:lineRule="auto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2B7793" w:rsidRDefault="00862E65" w:rsidP="002B7793">
      <w:pPr>
        <w:tabs>
          <w:tab w:val="left" w:pos="90"/>
          <w:tab w:val="left" w:pos="630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790"/>
        <w:gridCol w:w="5675"/>
      </w:tblGrid>
      <w:tr w:rsidR="00453E9F" w:rsidRPr="006822DD" w14:paraId="34E2A13A" w14:textId="77777777" w:rsidTr="00874053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63579B" w14:textId="041DA6B6" w:rsidR="00453E9F" w:rsidRPr="00294BBF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85862"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52483D8" w14:textId="301524CF" w:rsidR="00453E9F" w:rsidRPr="00294BBF" w:rsidRDefault="00BB7279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CANCELLATION OF LICENCE</w:t>
            </w:r>
            <w:r w:rsidR="00522880"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53E9F"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0B6C52" w:rsidRPr="006822DD" w14:paraId="09373733" w14:textId="77777777" w:rsidTr="001974A0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F8DDF8" w14:textId="5A8AAB73" w:rsidR="000B6C52" w:rsidRPr="002B7793" w:rsidRDefault="000B6C52" w:rsidP="001974A0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Reason(s) For</w:t>
            </w:r>
            <w:r w:rsidR="00BB7279" w:rsidRPr="002B7793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Cancellation</w:t>
            </w:r>
            <w:r w:rsidRPr="002B779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683EA0" w14:textId="77777777" w:rsidR="000B6C52" w:rsidRPr="006822DD" w:rsidRDefault="000B6C52" w:rsidP="001974A0">
            <w:pPr>
              <w:pStyle w:val="bodyformStyleGroup1"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14932ECD" w:rsidR="00453E9F" w:rsidRPr="002B7793" w:rsidRDefault="00453E9F" w:rsidP="002B7793">
      <w:pPr>
        <w:tabs>
          <w:tab w:val="left" w:pos="450"/>
          <w:tab w:val="left" w:pos="1476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803516" w:rsidRPr="006822DD" w14:paraId="601E0C72" w14:textId="77777777" w:rsidTr="00D1656E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6BC79C76" w14:textId="31C77588" w:rsidR="00803516" w:rsidRPr="00294BBF" w:rsidRDefault="00803516" w:rsidP="00D1656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81319273"/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4: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63CA39F3" w14:textId="3606B0C8" w:rsidR="00803516" w:rsidRPr="00294BBF" w:rsidRDefault="00803516" w:rsidP="00D1656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294BBF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DECLARATION &amp; UNDERTAKING</w:t>
            </w:r>
          </w:p>
        </w:tc>
      </w:tr>
      <w:tr w:rsidR="00294BBF" w:rsidRPr="006822DD" w14:paraId="6D5B03CD" w14:textId="77777777" w:rsidTr="007A0C6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827E3CD" w14:textId="7E475F4C" w:rsidR="00294BBF" w:rsidRPr="00C62A69" w:rsidRDefault="00827B04" w:rsidP="007A0C64">
            <w:pPr>
              <w:bidi w:val="0"/>
              <w:jc w:val="both"/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Dubai" w:hAnsi="Dubai" w:cs="Dubai"/>
                </w:rPr>
                <w:id w:val="1406809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4BBF">
                  <w:rPr>
                    <w:rFonts w:ascii="MS Gothic" w:eastAsia="MS Gothic" w:hAnsi="MS Gothic" w:cs="Dubai" w:hint="eastAsia"/>
                  </w:rPr>
                  <w:t>☐</w:t>
                </w:r>
              </w:sdtContent>
            </w:sdt>
            <w:r w:rsidR="00294BBF" w:rsidRPr="00781184">
              <w:rPr>
                <w:rFonts w:ascii="Dubai" w:hAnsi="Dubai" w:cs="Dubai"/>
                <w:sz w:val="20"/>
                <w:szCs w:val="20"/>
              </w:rPr>
              <w:t xml:space="preserve"> I DECLARE that </w:t>
            </w:r>
            <w:r w:rsidR="00294BBF">
              <w:rPr>
                <w:rFonts w:ascii="Dubai" w:hAnsi="Dubai" w:cs="Dubai"/>
                <w:sz w:val="20"/>
                <w:szCs w:val="20"/>
              </w:rPr>
              <w:t>all Firm commitments arising through the provision of legal services are satisfied</w:t>
            </w:r>
            <w:r w:rsidR="00294BBF" w:rsidRPr="00781184">
              <w:rPr>
                <w:rFonts w:ascii="Dubai" w:hAnsi="Dubai" w:cs="Dubai"/>
                <w:sz w:val="20"/>
                <w:szCs w:val="20"/>
              </w:rPr>
              <w:t xml:space="preserve"> ensur</w:t>
            </w:r>
            <w:r w:rsidR="00294BBF">
              <w:rPr>
                <w:rFonts w:ascii="Dubai" w:hAnsi="Dubai" w:cs="Dubai"/>
                <w:sz w:val="20"/>
                <w:szCs w:val="20"/>
              </w:rPr>
              <w:t>ing that</w:t>
            </w:r>
            <w:r w:rsidR="00294BBF" w:rsidRPr="00781184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="00294BBF">
              <w:rPr>
                <w:rFonts w:ascii="Dubai" w:hAnsi="Dubai" w:cs="Dubai"/>
                <w:sz w:val="20"/>
                <w:szCs w:val="20"/>
              </w:rPr>
              <w:t xml:space="preserve">ceasing </w:t>
            </w:r>
            <w:r w:rsidR="00294BBF" w:rsidRPr="00781184">
              <w:rPr>
                <w:rFonts w:ascii="Dubai" w:hAnsi="Dubai" w:cs="Dubai"/>
                <w:sz w:val="20"/>
                <w:szCs w:val="20"/>
              </w:rPr>
              <w:t xml:space="preserve">operation </w:t>
            </w:r>
            <w:r w:rsidR="00294BBF" w:rsidRPr="00781184">
              <w:rPr>
                <w:rFonts w:ascii="Dubai" w:hAnsi="Dubai" w:cs="Dubai"/>
                <w:sz w:val="20"/>
                <w:szCs w:val="20"/>
                <w:lang w:val="en"/>
              </w:rPr>
              <w:t xml:space="preserve">does not disproportionately affect client rights and/or client </w:t>
            </w:r>
            <w:r w:rsidR="00294BBF">
              <w:rPr>
                <w:rFonts w:ascii="Dubai" w:hAnsi="Dubai" w:cs="Dubai"/>
                <w:sz w:val="20"/>
                <w:szCs w:val="20"/>
                <w:lang w:val="en"/>
              </w:rPr>
              <w:t>interests</w:t>
            </w:r>
            <w:r w:rsidR="00294BBF" w:rsidRPr="00781184">
              <w:rPr>
                <w:rFonts w:ascii="Dubai" w:hAnsi="Dubai" w:cs="Dubai"/>
                <w:sz w:val="20"/>
                <w:szCs w:val="20"/>
                <w:lang w:val="en"/>
              </w:rPr>
              <w:t>.</w:t>
            </w:r>
          </w:p>
        </w:tc>
      </w:tr>
      <w:tr w:rsidR="00294BBF" w:rsidRPr="006822DD" w14:paraId="2EBA3960" w14:textId="77777777" w:rsidTr="007A0C6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B5C102" w14:textId="44E0AAFA" w:rsidR="00294BBF" w:rsidRDefault="00827B04" w:rsidP="007A0C64">
            <w:pPr>
              <w:bidi w:val="0"/>
              <w:jc w:val="both"/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Dubai" w:hAnsi="Dubai" w:cs="Dubai"/>
                </w:rPr>
                <w:id w:val="662512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4BBF">
                  <w:rPr>
                    <w:rFonts w:ascii="MS Gothic" w:eastAsia="MS Gothic" w:hAnsi="MS Gothic" w:cs="Dubai" w:hint="eastAsia"/>
                  </w:rPr>
                  <w:t>☐</w:t>
                </w:r>
              </w:sdtContent>
            </w:sdt>
            <w:r w:rsidR="00294BBF" w:rsidRPr="00781184">
              <w:rPr>
                <w:rFonts w:ascii="Dubai" w:hAnsi="Dubai" w:cs="Dubai"/>
                <w:sz w:val="20"/>
                <w:szCs w:val="20"/>
              </w:rPr>
              <w:t xml:space="preserve"> I UNDERTAKE </w:t>
            </w:r>
            <w:r w:rsidR="00294BBF">
              <w:rPr>
                <w:rFonts w:ascii="Dubai" w:hAnsi="Dubai" w:cs="Dubai"/>
                <w:sz w:val="20"/>
                <w:szCs w:val="20"/>
              </w:rPr>
              <w:t>that All registered legal consultants will arrange to transfer their registration to the roll of non-practising.</w:t>
            </w:r>
          </w:p>
        </w:tc>
      </w:tr>
      <w:bookmarkEnd w:id="0"/>
    </w:tbl>
    <w:p w14:paraId="2DD1FC45" w14:textId="77777777" w:rsidR="00803516" w:rsidRPr="00E75517" w:rsidRDefault="00803516" w:rsidP="00E75517">
      <w:pPr>
        <w:tabs>
          <w:tab w:val="left" w:pos="90"/>
          <w:tab w:val="left" w:pos="1476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C05BC0" w:rsidRPr="006822DD" w14:paraId="4D59056A" w14:textId="77777777" w:rsidTr="00091348">
        <w:trPr>
          <w:tblHeader/>
        </w:trPr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5F786B38" w14:textId="7BAF1E09" w:rsidR="00C05BC0" w:rsidRPr="00E75517" w:rsidRDefault="00C05BC0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E7551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803516" w:rsidRPr="00E7551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E7551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29B62FEB" w14:textId="77777777" w:rsidR="00C05BC0" w:rsidRPr="00E75517" w:rsidRDefault="00C05BC0" w:rsidP="009F60F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E7551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C05BC0" w:rsidRPr="006822DD" w14:paraId="6B499271" w14:textId="77777777" w:rsidTr="00CF3BF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8D8C3B" w14:textId="73954B3C" w:rsidR="00C05BC0" w:rsidRPr="00C05BC0" w:rsidRDefault="00C05BC0" w:rsidP="00CF3BF4">
            <w:pPr>
              <w:bidi w:val="0"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lang w:val="en-GB"/>
              </w:rPr>
            </w:pP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For Company</w:t>
            </w:r>
            <w:r w:rsidR="000B6C06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/ Partnership</w:t>
            </w: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 xml:space="preserve"> Legal Consultancy Firms</w:t>
            </w:r>
            <w:r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:</w:t>
            </w:r>
          </w:p>
        </w:tc>
      </w:tr>
      <w:tr w:rsidR="00C05BC0" w:rsidRPr="006822DD" w14:paraId="5E15B15D" w14:textId="77777777" w:rsidTr="00CF3BF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83DF2F" w14:textId="7199FBE5" w:rsidR="000B6C06" w:rsidRPr="00600673" w:rsidRDefault="00C05BC0" w:rsidP="00CF3BF4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Notarised partnership resolution evidencing collective approval of the partners to cancel the licence of the legal consultancy firm;</w:t>
            </w:r>
            <w:r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 xml:space="preserve"> </w:t>
            </w:r>
          </w:p>
        </w:tc>
      </w:tr>
      <w:tr w:rsidR="00C05BC0" w:rsidRPr="006822DD" w14:paraId="6A444A94" w14:textId="77777777" w:rsidTr="00CF3BF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207564" w14:textId="2D3E061D" w:rsidR="00C05BC0" w:rsidRPr="00C05BC0" w:rsidRDefault="00C05BC0" w:rsidP="00CF3BF4">
            <w:pPr>
              <w:bidi w:val="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For Branch Legal Consultancy Firms</w:t>
            </w:r>
            <w:r>
              <w:rPr>
                <w:rFonts w:ascii="Dubai" w:eastAsia="Calibri" w:hAnsi="Dubai" w:cs="Dubai"/>
                <w:b/>
                <w:bCs/>
                <w:sz w:val="22"/>
                <w:szCs w:val="22"/>
                <w:lang w:val="en-GB" w:bidi="ar-AE"/>
              </w:rPr>
              <w:t>:</w:t>
            </w:r>
          </w:p>
        </w:tc>
      </w:tr>
      <w:tr w:rsidR="00C05BC0" w:rsidRPr="006822DD" w14:paraId="55BA142C" w14:textId="77777777" w:rsidTr="00CF3BF4">
        <w:trPr>
          <w:trHeight w:val="432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DA60A2" w14:textId="1826F020" w:rsidR="000B6C06" w:rsidRPr="00600673" w:rsidRDefault="00C05BC0" w:rsidP="00CF3BF4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</w:pP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lastRenderedPageBreak/>
              <w:t xml:space="preserve">Legalised board resolution from the mother firm approving to cancel the licence of the </w:t>
            </w:r>
            <w:r w:rsidR="00144A7A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l</w:t>
            </w:r>
            <w:r w:rsidRPr="00C05BC0">
              <w:rPr>
                <w:rFonts w:ascii="Dubai" w:eastAsia="Calibri" w:hAnsi="Dubai" w:cs="Dubai"/>
                <w:sz w:val="22"/>
                <w:szCs w:val="22"/>
                <w:lang w:val="en-GB" w:bidi="ar-AE"/>
              </w:rPr>
              <w:t>egal consultancy firm;</w:t>
            </w:r>
          </w:p>
        </w:tc>
      </w:tr>
    </w:tbl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E75517" w:rsidRDefault="006A1D88" w:rsidP="00E75517">
      <w:pPr>
        <w:pStyle w:val="tablespace"/>
        <w:ind w:left="180"/>
        <w:rPr>
          <w:rFonts w:ascii="Dubai" w:hAnsi="Dubai" w:cs="Dubai"/>
          <w:sz w:val="8"/>
          <w:szCs w:val="8"/>
          <w:lang w:val="en-US"/>
        </w:rPr>
      </w:pPr>
    </w:p>
    <w:tbl>
      <w:tblPr>
        <w:tblpPr w:leftFromText="180" w:rightFromText="180" w:vertAnchor="text" w:horzAnchor="margin" w:tblpX="127" w:tblpY="25"/>
        <w:tblW w:w="99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93"/>
        <w:gridCol w:w="7301"/>
      </w:tblGrid>
      <w:tr w:rsidR="006A1D88" w:rsidRPr="006822DD" w14:paraId="6D9B1515" w14:textId="77777777" w:rsidTr="000D3285">
        <w:trPr>
          <w:trHeight w:val="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0219B098" w:rsidR="006A1D88" w:rsidRPr="006822DD" w:rsidRDefault="00827B04" w:rsidP="000D3285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/>
                <w:b/>
                <w:sz w:val="22"/>
                <w:szCs w:val="22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0D3285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0D3285">
        <w:trPr>
          <w:trHeight w:val="576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77777777" w:rsidR="006A1D88" w:rsidRPr="006822DD" w:rsidRDefault="006A1D88" w:rsidP="000D3285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0D3285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0D3285">
        <w:trPr>
          <w:trHeight w:val="20"/>
        </w:trPr>
        <w:tc>
          <w:tcPr>
            <w:tcW w:w="26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77777777" w:rsidR="006A1D88" w:rsidRPr="006822DD" w:rsidRDefault="006A1D88" w:rsidP="000D3285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439B9E06" w:rsidR="006A1D88" w:rsidRPr="006822DD" w:rsidRDefault="006A1D88" w:rsidP="000D3285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796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17" w:bottom="540" w:left="900" w:header="540" w:footer="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02EF" w14:textId="77777777" w:rsidR="00DD2796" w:rsidRDefault="00DD2796" w:rsidP="008F772F">
      <w:r>
        <w:separator/>
      </w:r>
    </w:p>
  </w:endnote>
  <w:endnote w:type="continuationSeparator" w:id="0">
    <w:p w14:paraId="0DC44226" w14:textId="77777777" w:rsidR="00DD2796" w:rsidRDefault="00DD2796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5C83" w14:textId="77777777" w:rsidR="008F39E4" w:rsidRDefault="008F3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796873" w:rsidRPr="00D97520" w14:paraId="2CD25A15" w14:textId="77777777" w:rsidTr="004704C3">
      <w:trPr>
        <w:trHeight w:val="57"/>
        <w:jc w:val="center"/>
      </w:trPr>
      <w:tc>
        <w:tcPr>
          <w:tcW w:w="4841" w:type="dxa"/>
          <w:vAlign w:val="center"/>
        </w:tcPr>
        <w:p w14:paraId="0FF679EF" w14:textId="77777777" w:rsidR="00796873" w:rsidRPr="00D97520" w:rsidRDefault="00796873" w:rsidP="00796873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7DB07E51" w14:textId="77777777" w:rsidR="00796873" w:rsidRPr="00D97520" w:rsidRDefault="00796873" w:rsidP="0079687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76EAE7FA" w14:textId="77777777" w:rsidR="00796873" w:rsidRDefault="00796873" w:rsidP="0079687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796873" w:rsidRPr="00D97520" w14:paraId="75F9E2C2" w14:textId="77777777" w:rsidTr="004704C3">
      <w:trPr>
        <w:trHeight w:val="57"/>
        <w:jc w:val="center"/>
      </w:trPr>
      <w:tc>
        <w:tcPr>
          <w:tcW w:w="4841" w:type="dxa"/>
          <w:vAlign w:val="center"/>
          <w:hideMark/>
        </w:tcPr>
        <w:p w14:paraId="1CD69FA3" w14:textId="77777777" w:rsidR="00796873" w:rsidRPr="00D97520" w:rsidRDefault="00796873" w:rsidP="00796873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(First/Oct 2021)</w:t>
          </w:r>
        </w:p>
      </w:tc>
      <w:tc>
        <w:tcPr>
          <w:tcW w:w="1024" w:type="dxa"/>
          <w:vAlign w:val="center"/>
          <w:hideMark/>
        </w:tcPr>
        <w:p w14:paraId="70B6F90B" w14:textId="77777777" w:rsidR="00796873" w:rsidRPr="00D97520" w:rsidRDefault="00796873" w:rsidP="00796873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367D0A1E" w14:textId="68D4B07F" w:rsidR="00796873" w:rsidRPr="00D97520" w:rsidRDefault="008F39E4" w:rsidP="00796873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79687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AS-LC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796873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796873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29 / V 1</w:t>
          </w:r>
          <w:r w:rsidR="00796873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0E7D1FB8" w14:textId="77777777" w:rsidR="00796873" w:rsidRPr="006C4516" w:rsidRDefault="00796873" w:rsidP="00796873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345" w14:textId="77777777" w:rsidR="008F39E4" w:rsidRDefault="008F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8B7D" w14:textId="77777777" w:rsidR="00DD2796" w:rsidRDefault="00DD2796" w:rsidP="008F772F">
      <w:r>
        <w:separator/>
      </w:r>
    </w:p>
  </w:footnote>
  <w:footnote w:type="continuationSeparator" w:id="0">
    <w:p w14:paraId="0E67ACFB" w14:textId="77777777" w:rsidR="00DD2796" w:rsidRDefault="00DD2796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B28D" w14:textId="77777777" w:rsidR="008F39E4" w:rsidRDefault="008F3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990721" w14:paraId="3048A098" w14:textId="77777777" w:rsidTr="00554B31"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7777777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75F9" w14:textId="77777777" w:rsidR="008F39E4" w:rsidRDefault="008F3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2556"/>
    <w:multiLevelType w:val="hybridMultilevel"/>
    <w:tmpl w:val="A5F066BE"/>
    <w:lvl w:ilvl="0" w:tplc="40207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4F2"/>
    <w:multiLevelType w:val="hybridMultilevel"/>
    <w:tmpl w:val="ADDC5326"/>
    <w:lvl w:ilvl="0" w:tplc="ED5A17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A8F74F2"/>
    <w:multiLevelType w:val="hybridMultilevel"/>
    <w:tmpl w:val="AB4631A8"/>
    <w:lvl w:ilvl="0" w:tplc="6EDEB2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18506">
    <w:abstractNumId w:val="3"/>
  </w:num>
  <w:num w:numId="2" w16cid:durableId="927690940">
    <w:abstractNumId w:val="0"/>
  </w:num>
  <w:num w:numId="3" w16cid:durableId="496263438">
    <w:abstractNumId w:val="1"/>
  </w:num>
  <w:num w:numId="4" w16cid:durableId="2127195656">
    <w:abstractNumId w:val="4"/>
  </w:num>
  <w:num w:numId="5" w16cid:durableId="19915963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16F77"/>
    <w:rsid w:val="00020048"/>
    <w:rsid w:val="00042C61"/>
    <w:rsid w:val="00044E69"/>
    <w:rsid w:val="00054272"/>
    <w:rsid w:val="00065D4C"/>
    <w:rsid w:val="00085D27"/>
    <w:rsid w:val="00091348"/>
    <w:rsid w:val="00095FF9"/>
    <w:rsid w:val="00096B18"/>
    <w:rsid w:val="000A630F"/>
    <w:rsid w:val="000A702A"/>
    <w:rsid w:val="000B547C"/>
    <w:rsid w:val="000B6C06"/>
    <w:rsid w:val="000B6C52"/>
    <w:rsid w:val="000B7EA0"/>
    <w:rsid w:val="000D2B2A"/>
    <w:rsid w:val="000D3285"/>
    <w:rsid w:val="000D7BA3"/>
    <w:rsid w:val="000E2AE7"/>
    <w:rsid w:val="000E6006"/>
    <w:rsid w:val="000E7C44"/>
    <w:rsid w:val="000F778D"/>
    <w:rsid w:val="00126549"/>
    <w:rsid w:val="00132024"/>
    <w:rsid w:val="00132A88"/>
    <w:rsid w:val="00143958"/>
    <w:rsid w:val="001440B7"/>
    <w:rsid w:val="00144A7A"/>
    <w:rsid w:val="00147264"/>
    <w:rsid w:val="001660C1"/>
    <w:rsid w:val="00171EAE"/>
    <w:rsid w:val="001752AA"/>
    <w:rsid w:val="00175FBC"/>
    <w:rsid w:val="00185862"/>
    <w:rsid w:val="00190E75"/>
    <w:rsid w:val="00193263"/>
    <w:rsid w:val="001974A0"/>
    <w:rsid w:val="001A225C"/>
    <w:rsid w:val="001A33E6"/>
    <w:rsid w:val="001A6204"/>
    <w:rsid w:val="001B2BE0"/>
    <w:rsid w:val="001B493F"/>
    <w:rsid w:val="001B5F79"/>
    <w:rsid w:val="001B6578"/>
    <w:rsid w:val="001C1909"/>
    <w:rsid w:val="001D045B"/>
    <w:rsid w:val="001E41D0"/>
    <w:rsid w:val="001F1E4C"/>
    <w:rsid w:val="00201EE6"/>
    <w:rsid w:val="0021687C"/>
    <w:rsid w:val="00221513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4BBF"/>
    <w:rsid w:val="00297202"/>
    <w:rsid w:val="00297C36"/>
    <w:rsid w:val="002A396B"/>
    <w:rsid w:val="002A6E8E"/>
    <w:rsid w:val="002A70A5"/>
    <w:rsid w:val="002B690E"/>
    <w:rsid w:val="002B7793"/>
    <w:rsid w:val="002C1FCF"/>
    <w:rsid w:val="002D44F6"/>
    <w:rsid w:val="002E73D3"/>
    <w:rsid w:val="00302F68"/>
    <w:rsid w:val="00317DAC"/>
    <w:rsid w:val="00323C71"/>
    <w:rsid w:val="00331DB0"/>
    <w:rsid w:val="00341BEC"/>
    <w:rsid w:val="00342250"/>
    <w:rsid w:val="0034339B"/>
    <w:rsid w:val="003443FD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B5FD3"/>
    <w:rsid w:val="003C4DB7"/>
    <w:rsid w:val="003D02C0"/>
    <w:rsid w:val="003E10A8"/>
    <w:rsid w:val="003E2650"/>
    <w:rsid w:val="003F384E"/>
    <w:rsid w:val="003F451E"/>
    <w:rsid w:val="003F48D8"/>
    <w:rsid w:val="00402226"/>
    <w:rsid w:val="00413A13"/>
    <w:rsid w:val="004142C7"/>
    <w:rsid w:val="004163BA"/>
    <w:rsid w:val="0041710B"/>
    <w:rsid w:val="00424E75"/>
    <w:rsid w:val="00425F61"/>
    <w:rsid w:val="00443316"/>
    <w:rsid w:val="00446813"/>
    <w:rsid w:val="00453E9F"/>
    <w:rsid w:val="00454B68"/>
    <w:rsid w:val="00455A29"/>
    <w:rsid w:val="0045659F"/>
    <w:rsid w:val="004647E7"/>
    <w:rsid w:val="0046513E"/>
    <w:rsid w:val="00473B60"/>
    <w:rsid w:val="004753B1"/>
    <w:rsid w:val="0048041F"/>
    <w:rsid w:val="00481AFD"/>
    <w:rsid w:val="0048274D"/>
    <w:rsid w:val="00493F77"/>
    <w:rsid w:val="004A25C7"/>
    <w:rsid w:val="004A5094"/>
    <w:rsid w:val="004B178C"/>
    <w:rsid w:val="004D6270"/>
    <w:rsid w:val="004E41BD"/>
    <w:rsid w:val="005175A0"/>
    <w:rsid w:val="00522570"/>
    <w:rsid w:val="00522880"/>
    <w:rsid w:val="00531561"/>
    <w:rsid w:val="00533C3C"/>
    <w:rsid w:val="00541711"/>
    <w:rsid w:val="00542952"/>
    <w:rsid w:val="005542CD"/>
    <w:rsid w:val="00554B31"/>
    <w:rsid w:val="005645EC"/>
    <w:rsid w:val="005666B6"/>
    <w:rsid w:val="00571D59"/>
    <w:rsid w:val="005733AC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F1FF2"/>
    <w:rsid w:val="005F23B3"/>
    <w:rsid w:val="005F5467"/>
    <w:rsid w:val="005F6E16"/>
    <w:rsid w:val="00600673"/>
    <w:rsid w:val="00616476"/>
    <w:rsid w:val="00616EE6"/>
    <w:rsid w:val="00644474"/>
    <w:rsid w:val="0065285A"/>
    <w:rsid w:val="0066089E"/>
    <w:rsid w:val="00664D1D"/>
    <w:rsid w:val="006822DD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702CEB"/>
    <w:rsid w:val="00703954"/>
    <w:rsid w:val="00713F92"/>
    <w:rsid w:val="00715E3D"/>
    <w:rsid w:val="007210F6"/>
    <w:rsid w:val="0072241B"/>
    <w:rsid w:val="00722864"/>
    <w:rsid w:val="007239DB"/>
    <w:rsid w:val="00724118"/>
    <w:rsid w:val="007268A0"/>
    <w:rsid w:val="007320B7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873"/>
    <w:rsid w:val="00796D2A"/>
    <w:rsid w:val="007A0C64"/>
    <w:rsid w:val="007A28A2"/>
    <w:rsid w:val="007A7578"/>
    <w:rsid w:val="007B0CF4"/>
    <w:rsid w:val="007D18D0"/>
    <w:rsid w:val="007D6D8B"/>
    <w:rsid w:val="007E3BD7"/>
    <w:rsid w:val="007E45DF"/>
    <w:rsid w:val="00803516"/>
    <w:rsid w:val="00815663"/>
    <w:rsid w:val="00824CB3"/>
    <w:rsid w:val="00827B04"/>
    <w:rsid w:val="00841C1D"/>
    <w:rsid w:val="008550B6"/>
    <w:rsid w:val="00862B2C"/>
    <w:rsid w:val="00862E65"/>
    <w:rsid w:val="00864370"/>
    <w:rsid w:val="00874053"/>
    <w:rsid w:val="00891C43"/>
    <w:rsid w:val="008A3C0B"/>
    <w:rsid w:val="008A466D"/>
    <w:rsid w:val="008A703F"/>
    <w:rsid w:val="008B1861"/>
    <w:rsid w:val="008C6E0B"/>
    <w:rsid w:val="008D1539"/>
    <w:rsid w:val="008E381B"/>
    <w:rsid w:val="008E6CFE"/>
    <w:rsid w:val="008E723D"/>
    <w:rsid w:val="008F39E4"/>
    <w:rsid w:val="008F4086"/>
    <w:rsid w:val="008F4CAE"/>
    <w:rsid w:val="008F54FE"/>
    <w:rsid w:val="008F772F"/>
    <w:rsid w:val="00906FAB"/>
    <w:rsid w:val="00921102"/>
    <w:rsid w:val="0093566C"/>
    <w:rsid w:val="00940595"/>
    <w:rsid w:val="00947756"/>
    <w:rsid w:val="0095130F"/>
    <w:rsid w:val="00953C17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3BB"/>
    <w:rsid w:val="00A12896"/>
    <w:rsid w:val="00A24C76"/>
    <w:rsid w:val="00A262C1"/>
    <w:rsid w:val="00A300A4"/>
    <w:rsid w:val="00A30932"/>
    <w:rsid w:val="00A333A4"/>
    <w:rsid w:val="00A36F7A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13B35"/>
    <w:rsid w:val="00B1473E"/>
    <w:rsid w:val="00B2603B"/>
    <w:rsid w:val="00B266CD"/>
    <w:rsid w:val="00B26A82"/>
    <w:rsid w:val="00B34CF5"/>
    <w:rsid w:val="00B56ADC"/>
    <w:rsid w:val="00B613D9"/>
    <w:rsid w:val="00B67FE0"/>
    <w:rsid w:val="00B716C2"/>
    <w:rsid w:val="00B74F63"/>
    <w:rsid w:val="00B836B5"/>
    <w:rsid w:val="00B87E7C"/>
    <w:rsid w:val="00BA04AF"/>
    <w:rsid w:val="00BA3E16"/>
    <w:rsid w:val="00BB5BE4"/>
    <w:rsid w:val="00BB6415"/>
    <w:rsid w:val="00BB7279"/>
    <w:rsid w:val="00BC59A1"/>
    <w:rsid w:val="00BC5F67"/>
    <w:rsid w:val="00BD0494"/>
    <w:rsid w:val="00BD5C4A"/>
    <w:rsid w:val="00BE5AAA"/>
    <w:rsid w:val="00BE5EF2"/>
    <w:rsid w:val="00BF079C"/>
    <w:rsid w:val="00C05BC0"/>
    <w:rsid w:val="00C06900"/>
    <w:rsid w:val="00C14239"/>
    <w:rsid w:val="00C26FCF"/>
    <w:rsid w:val="00C44206"/>
    <w:rsid w:val="00C5128D"/>
    <w:rsid w:val="00C52876"/>
    <w:rsid w:val="00C52D90"/>
    <w:rsid w:val="00C6022B"/>
    <w:rsid w:val="00C61044"/>
    <w:rsid w:val="00C62A69"/>
    <w:rsid w:val="00C67B09"/>
    <w:rsid w:val="00C700A2"/>
    <w:rsid w:val="00C7327F"/>
    <w:rsid w:val="00C74F28"/>
    <w:rsid w:val="00C767A3"/>
    <w:rsid w:val="00C7699D"/>
    <w:rsid w:val="00C92CFA"/>
    <w:rsid w:val="00C950BD"/>
    <w:rsid w:val="00C95B9B"/>
    <w:rsid w:val="00C96246"/>
    <w:rsid w:val="00CA2708"/>
    <w:rsid w:val="00CA4A7B"/>
    <w:rsid w:val="00CB2DDC"/>
    <w:rsid w:val="00CC3BF4"/>
    <w:rsid w:val="00CC4372"/>
    <w:rsid w:val="00CE3DDA"/>
    <w:rsid w:val="00CF3BF4"/>
    <w:rsid w:val="00D02ECD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4450"/>
    <w:rsid w:val="00D70480"/>
    <w:rsid w:val="00D75A4F"/>
    <w:rsid w:val="00D829DD"/>
    <w:rsid w:val="00D84165"/>
    <w:rsid w:val="00D91513"/>
    <w:rsid w:val="00D92AB4"/>
    <w:rsid w:val="00D93A9F"/>
    <w:rsid w:val="00DA5420"/>
    <w:rsid w:val="00DB26AB"/>
    <w:rsid w:val="00DB553E"/>
    <w:rsid w:val="00DC320D"/>
    <w:rsid w:val="00DC5B38"/>
    <w:rsid w:val="00DC7CB5"/>
    <w:rsid w:val="00DD2796"/>
    <w:rsid w:val="00DD31A1"/>
    <w:rsid w:val="00DE23C2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72175"/>
    <w:rsid w:val="00E75517"/>
    <w:rsid w:val="00E8046D"/>
    <w:rsid w:val="00E8069A"/>
    <w:rsid w:val="00E86F76"/>
    <w:rsid w:val="00E92148"/>
    <w:rsid w:val="00EA1DD2"/>
    <w:rsid w:val="00EA28DC"/>
    <w:rsid w:val="00EA3E16"/>
    <w:rsid w:val="00EA5C7F"/>
    <w:rsid w:val="00EC03BC"/>
    <w:rsid w:val="00ED0F2E"/>
    <w:rsid w:val="00ED15FB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81D69"/>
    <w:rsid w:val="00F91A65"/>
    <w:rsid w:val="00F94093"/>
    <w:rsid w:val="00FA3145"/>
    <w:rsid w:val="00FA546F"/>
    <w:rsid w:val="00FA5ED7"/>
    <w:rsid w:val="00FB1F5A"/>
    <w:rsid w:val="00FB5B65"/>
    <w:rsid w:val="00FB6D80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1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796873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7F516-D040-44CE-A9BB-2CEA2C7C6936}"/>
</file>

<file path=customXml/itemProps3.xml><?xml version="1.0" encoding="utf-8"?>
<ds:datastoreItem xmlns:ds="http://schemas.openxmlformats.org/officeDocument/2006/customXml" ds:itemID="{63075FE2-B7C7-4BE7-B98A-1CB53835EAF5}"/>
</file>

<file path=customXml/itemProps4.xml><?xml version="1.0" encoding="utf-8"?>
<ds:datastoreItem xmlns:ds="http://schemas.openxmlformats.org/officeDocument/2006/customXml" ds:itemID="{086F16D0-A5F6-446E-A181-DCDCE82AA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25</cp:revision>
  <cp:lastPrinted>2012-12-19T15:01:00Z</cp:lastPrinted>
  <dcterms:created xsi:type="dcterms:W3CDTF">2021-02-02T07:39:00Z</dcterms:created>
  <dcterms:modified xsi:type="dcterms:W3CDTF">2023-06-22T11:45:00Z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